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672" w:rsidRDefault="002319D1" w:rsidP="002319D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45910" cy="9392633"/>
            <wp:effectExtent l="0" t="0" r="2540" b="0"/>
            <wp:docPr id="1" name="Рисунок 1" descr="C:\Users\Пользователь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9D1" w:rsidRPr="002319D1" w:rsidRDefault="002319D1" w:rsidP="002319D1">
      <w:pPr>
        <w:rPr>
          <w:lang w:val="en-US"/>
        </w:rPr>
      </w:pPr>
      <w:bookmarkStart w:id="0" w:name="_GoBack"/>
      <w:bookmarkEnd w:id="0"/>
    </w:p>
    <w:p w:rsidR="00BD3D7B" w:rsidRPr="00CF519E" w:rsidRDefault="00CF519E" w:rsidP="00951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19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BD3D7B" w:rsidRPr="00CF519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BD3D7B" w:rsidRPr="00052672" w:rsidRDefault="00BD3D7B" w:rsidP="00951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27D">
        <w:rPr>
          <w:rFonts w:ascii="Times New Roman" w:hAnsi="Times New Roman" w:cs="Times New Roman"/>
          <w:sz w:val="24"/>
          <w:szCs w:val="24"/>
        </w:rPr>
        <w:t xml:space="preserve"> </w:t>
      </w:r>
      <w:r w:rsidRPr="00052672">
        <w:rPr>
          <w:rFonts w:ascii="Times New Roman" w:hAnsi="Times New Roman" w:cs="Times New Roman"/>
          <w:sz w:val="24"/>
          <w:szCs w:val="24"/>
        </w:rPr>
        <w:t xml:space="preserve">1.1. Настоящее Положение о порядке формирования и расходования внебюджетных средств  (далее Положение) разработано в соответствии с Гражданским кодексом Российской Федерации, Федеральными законами: от 11 августа 1995 года № 135 –ФЗ «О благотворительной деятельности и благотворительных организациях», от 29 декабря 2012 года № 237- ФЗ «Об образовании в Российской Федерации», от 07 февраля 1992 года № 2500-1 Законом «О защите прав потребителей», Правилами оказания платных образовательных услуг, утвержденными постановлением Правительства Российской Федерации от </w:t>
      </w:r>
      <w:r w:rsidR="00052672" w:rsidRPr="00052672">
        <w:rPr>
          <w:rFonts w:ascii="Times New Roman" w:hAnsi="Times New Roman" w:cs="Times New Roman"/>
          <w:sz w:val="24"/>
          <w:szCs w:val="24"/>
        </w:rPr>
        <w:t>15 сентября 2020 года №1441</w:t>
      </w:r>
      <w:r w:rsidRPr="00052672">
        <w:rPr>
          <w:rFonts w:ascii="Times New Roman" w:hAnsi="Times New Roman" w:cs="Times New Roman"/>
          <w:sz w:val="24"/>
          <w:szCs w:val="24"/>
        </w:rPr>
        <w:t>,  Уставом  и другими нормативными документами, действующими в сфере образования, регламентирующими правила ведения бухгалтерских операций и отчетности.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1.2. Настоящее Положение разработано с целью: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— правовой защиты участников образовательного процесса в Учреждении и оказания практической помощи в осуществлении привлечения внебюджетных средств;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— создания дополнительных условий для развития Учреждения, в том числе совершенствования материально- технической базы, обеспечивающей образовательный процесс;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— эффективного использования внебюджетных средств.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1.3. Настоящее Положение регламентирует порядок формирования привлечения внебюджетных средств в Учреждении.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1.4. Внебюджетные средства — средства сторонних организаций или частных лиц, в том числе и родителей (законных представителей), на условиях добровольного волеизъявления.</w:t>
      </w:r>
    </w:p>
    <w:p w:rsidR="00BD3D7B" w:rsidRPr="00052672" w:rsidRDefault="00CF519E" w:rsidP="00052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672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D3D7B" w:rsidRPr="00052672">
        <w:rPr>
          <w:rFonts w:ascii="Times New Roman" w:hAnsi="Times New Roman" w:cs="Times New Roman"/>
          <w:b/>
          <w:sz w:val="24"/>
          <w:szCs w:val="24"/>
        </w:rPr>
        <w:t>Источник внебюджетных средств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2.1. В Учреждении источниками внебюджетных средств являются: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 xml:space="preserve">— доходы Учреждения от оказания платных </w:t>
      </w:r>
      <w:r w:rsidR="00CF519E" w:rsidRPr="00052672">
        <w:rPr>
          <w:rFonts w:ascii="Times New Roman" w:hAnsi="Times New Roman" w:cs="Times New Roman"/>
          <w:sz w:val="24"/>
          <w:szCs w:val="24"/>
        </w:rPr>
        <w:t xml:space="preserve"> дополнительных </w:t>
      </w:r>
      <w:r w:rsidRPr="00052672">
        <w:rPr>
          <w:rFonts w:ascii="Times New Roman" w:hAnsi="Times New Roman" w:cs="Times New Roman"/>
          <w:sz w:val="24"/>
          <w:szCs w:val="24"/>
        </w:rPr>
        <w:t>образовательных услуг;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— добровольные пожертвования граждан и(или) юридических лиц;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— средства иных источников, не запрещенных законом.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2.2. Платные образовательные услуги – услуги, осуществляющие образовательную деятельность по заданиям и за счет средств физических или юридических лиц по договору об образовании, который заключают при приеме на обучение — образовательные услуги, оказываемые сверх основной образовательной программы.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2.3. Платные образовательные услуги осуществляются за счет внебюджетных средств (средств сторонних организаций или частичных лиц, в том числе и родителей (законных представителей), на условиях добровольного волеизъявления и не могут быть оказаны взамен и в рамках основной образовательной деятельности, финансирование которой осуществляется за счет бюджетных ассигнований, средств бюджета, бюджетов субъектов Российской Федерации, местных бюджетов.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2.4. Стоимость оказываемых платных образовательных услуг в договоре определяется на основании калькуляции затрат Учреждения, связанных с организацией работы по предоставлению платных образовательных услуг по соглашению между исполнителем и потребителем.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2.5. Потребитель обязан оплатить оказываемые образовательные услуги в порядке и в сроки, указанные в договоре.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2.6. Размеры внебюджетных средств, поступающие за счет оказания платных образовательных услуг поступают на лицевой внебюджетный счет Учреждения.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2.7. Порядок оказания платных образовательных услуг Учреждения регламентируется Положением об оказании платных</w:t>
      </w:r>
      <w:r w:rsidR="00CB5A2F" w:rsidRPr="00052672">
        <w:rPr>
          <w:rFonts w:ascii="Times New Roman" w:hAnsi="Times New Roman" w:cs="Times New Roman"/>
          <w:sz w:val="24"/>
          <w:szCs w:val="24"/>
        </w:rPr>
        <w:t xml:space="preserve"> дополнительных </w:t>
      </w:r>
      <w:r w:rsidRPr="00052672">
        <w:rPr>
          <w:rFonts w:ascii="Times New Roman" w:hAnsi="Times New Roman" w:cs="Times New Roman"/>
          <w:sz w:val="24"/>
          <w:szCs w:val="24"/>
        </w:rPr>
        <w:t xml:space="preserve"> образовательных услуг.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2.8. Благотворительная деятельность –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2.9. Благотворительные пожертвования Учреждения от физических и юридических лиц поступают исключительно на добровольной основе и размерами не ограничиваются.</w:t>
      </w:r>
    </w:p>
    <w:p w:rsidR="00BD3D7B" w:rsidRPr="00052672" w:rsidRDefault="00BD3D7B" w:rsidP="00052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672">
        <w:rPr>
          <w:rFonts w:ascii="Times New Roman" w:hAnsi="Times New Roman" w:cs="Times New Roman"/>
          <w:b/>
          <w:sz w:val="24"/>
          <w:szCs w:val="24"/>
        </w:rPr>
        <w:t>3. Порядок привлечения благотворительных средств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3.1. Приём благотворительных средств производится на основании письменного заявления благотворителя на имя заведующего учреждения и договора пожертвования, заключаемого в установленном порядке, в котором должны быть отражены:</w:t>
      </w:r>
    </w:p>
    <w:p w:rsidR="00BD3D7B" w:rsidRPr="00052672" w:rsidRDefault="00BD3D7B" w:rsidP="0005267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сумма взноса или перечень (наименование) имущества;</w:t>
      </w:r>
    </w:p>
    <w:p w:rsidR="00BD3D7B" w:rsidRPr="00052672" w:rsidRDefault="00BD3D7B" w:rsidP="0005267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конкретная цель использования средств;</w:t>
      </w:r>
    </w:p>
    <w:p w:rsidR="00BD3D7B" w:rsidRPr="00052672" w:rsidRDefault="00BD3D7B" w:rsidP="0005267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lastRenderedPageBreak/>
        <w:t>реквизиты благотворителя (жертвователя);</w:t>
      </w:r>
    </w:p>
    <w:p w:rsidR="00BD3D7B" w:rsidRPr="00052672" w:rsidRDefault="00BD3D7B" w:rsidP="0005267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дата внесения средств.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3.2. Оплата за предоставление платных образовательных услуг, целевых взносов и добровольных пожертвований производится посредством безналичных расчетов через лицевой счет Учреждения</w:t>
      </w:r>
      <w:r w:rsidR="002B5443" w:rsidRPr="00052672">
        <w:rPr>
          <w:rFonts w:ascii="Times New Roman" w:hAnsi="Times New Roman" w:cs="Times New Roman"/>
          <w:sz w:val="24"/>
          <w:szCs w:val="24"/>
        </w:rPr>
        <w:t>.</w:t>
      </w:r>
      <w:r w:rsidRPr="00052672">
        <w:rPr>
          <w:rFonts w:ascii="Times New Roman" w:hAnsi="Times New Roman" w:cs="Times New Roman"/>
          <w:sz w:val="24"/>
          <w:szCs w:val="24"/>
        </w:rPr>
        <w:t xml:space="preserve"> 3.3. Имущество, полученное от физических и юридических лиц в виде благотворительного пожертвования, поступает в оперативное управление Учреждения и учитывается в балансе в установленном порядке.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3.4. Постановка на отдельный баланс имущества, полученного от благотворителей и (или) приобретённого за счёт внесенных ими средств оформляется в обязательном порядке актом приёма-передачи.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3.5. Добровольные пожертвования недвижимого имущества подлежат государственной регистрации в порядке, установленном законодательством Российской Федерации.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3.</w:t>
      </w:r>
      <w:r w:rsidR="002B5443" w:rsidRPr="00052672">
        <w:rPr>
          <w:rFonts w:ascii="Times New Roman" w:hAnsi="Times New Roman" w:cs="Times New Roman"/>
          <w:sz w:val="24"/>
          <w:szCs w:val="24"/>
        </w:rPr>
        <w:t>6</w:t>
      </w:r>
      <w:r w:rsidRPr="00052672">
        <w:rPr>
          <w:rFonts w:ascii="Times New Roman" w:hAnsi="Times New Roman" w:cs="Times New Roman"/>
          <w:sz w:val="24"/>
          <w:szCs w:val="24"/>
        </w:rPr>
        <w:t>. Учреждение обеспечивает размещение полной и объективной информации о порядке предоставления платных образовательных услуг, порядке привлечения целевых взносов и пожертвований в Учреждении на сайте Учреждения в информационно-телекоммуникационной сети «Интернет».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3.</w:t>
      </w:r>
      <w:r w:rsidR="000531DD" w:rsidRPr="00052672">
        <w:rPr>
          <w:rFonts w:ascii="Times New Roman" w:hAnsi="Times New Roman" w:cs="Times New Roman"/>
          <w:sz w:val="24"/>
          <w:szCs w:val="24"/>
        </w:rPr>
        <w:t>7</w:t>
      </w:r>
      <w:r w:rsidRPr="00052672">
        <w:rPr>
          <w:rFonts w:ascii="Times New Roman" w:hAnsi="Times New Roman" w:cs="Times New Roman"/>
          <w:sz w:val="24"/>
          <w:szCs w:val="24"/>
        </w:rPr>
        <w:t>. Учреждение обеспечивает ежегодный публичный отчет о привлечении и расходовании дополнительных финансовых средств.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3.</w:t>
      </w:r>
      <w:r w:rsidR="000531DD" w:rsidRPr="00052672">
        <w:rPr>
          <w:rFonts w:ascii="Times New Roman" w:hAnsi="Times New Roman" w:cs="Times New Roman"/>
          <w:sz w:val="24"/>
          <w:szCs w:val="24"/>
        </w:rPr>
        <w:t>8</w:t>
      </w:r>
      <w:r w:rsidRPr="00052672">
        <w:rPr>
          <w:rFonts w:ascii="Times New Roman" w:hAnsi="Times New Roman" w:cs="Times New Roman"/>
          <w:sz w:val="24"/>
          <w:szCs w:val="24"/>
        </w:rPr>
        <w:t>. Не допускается неправомерные сборы денежных средств с воспитанников и их родителей (законных представителей), принуждение со стороны педагогических работников, органов самоуправления и родительской общественности к внесению благотворительных средств, сбора наличных денежных средств.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3.</w:t>
      </w:r>
      <w:r w:rsidR="000531DD" w:rsidRPr="00052672">
        <w:rPr>
          <w:rFonts w:ascii="Times New Roman" w:hAnsi="Times New Roman" w:cs="Times New Roman"/>
          <w:sz w:val="24"/>
          <w:szCs w:val="24"/>
        </w:rPr>
        <w:t>9</w:t>
      </w:r>
      <w:r w:rsidRPr="00052672">
        <w:rPr>
          <w:rFonts w:ascii="Times New Roman" w:hAnsi="Times New Roman" w:cs="Times New Roman"/>
          <w:sz w:val="24"/>
          <w:szCs w:val="24"/>
        </w:rPr>
        <w:t>. В Учреждении запрещается работникам и родителям (законным представителям) воспитанников проводить сбор наличных денежных средств. Работникам учреждения запрещается осуществлять незаконный сбор наличных денежных средств родителей (законных представителей) воспитанников (вступительный взнос при приеме ребенка в учреждение, принудительный сбор денег на ремонт и т.п.)</w:t>
      </w:r>
    </w:p>
    <w:p w:rsidR="00BD3D7B" w:rsidRPr="00052672" w:rsidRDefault="00BD3D7B" w:rsidP="00052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672">
        <w:rPr>
          <w:rFonts w:ascii="Times New Roman" w:hAnsi="Times New Roman" w:cs="Times New Roman"/>
          <w:b/>
          <w:sz w:val="24"/>
          <w:szCs w:val="24"/>
        </w:rPr>
        <w:t>4. Порядок расходования внебюджетных средств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4.1. Внебюджетные средства расходуются на уставные цели.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4.2. Если цели пожертвований не обозначены, то Учреждение вправе направлять их на улучшение имущественной обеспеченности уставной деятельности.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4.3. Внебюджетные средства используются на материально – техническое, социальное и учебно – методическое развитие Учреждения:</w:t>
      </w:r>
    </w:p>
    <w:p w:rsidR="00BD3D7B" w:rsidRPr="00052672" w:rsidRDefault="00BD3D7B" w:rsidP="0005267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выплату педагогам и сотрудникам по договорам возмездного оказания услуг;</w:t>
      </w:r>
    </w:p>
    <w:p w:rsidR="00BD3D7B" w:rsidRPr="00052672" w:rsidRDefault="00BD3D7B" w:rsidP="0005267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дополнительные выплаты работникам Учреждения;</w:t>
      </w:r>
    </w:p>
    <w:p w:rsidR="00BD3D7B" w:rsidRPr="00052672" w:rsidRDefault="00BD3D7B" w:rsidP="0005267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приобретение предметов интерьера, приборов, мебели, учебно-методической литературы, оборудования, материалов для учебных и общеобразовательных целей, предметов и материалов хозяйственного пользования;</w:t>
      </w:r>
    </w:p>
    <w:p w:rsidR="00BD3D7B" w:rsidRPr="00052672" w:rsidRDefault="00BD3D7B" w:rsidP="0005267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организацию досуга и отдыха детей, поощрения воспитанников за достижения;</w:t>
      </w:r>
    </w:p>
    <w:p w:rsidR="00BD3D7B" w:rsidRPr="00052672" w:rsidRDefault="00BD3D7B" w:rsidP="0005267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организацию различных мероприятий по вопросам образования: участие педагогических и административных работников в курсах, конференциях, семинарах и т.д. по вопросам повышения квалификации педагогических кадров и совершенствованию образовательного процесса;</w:t>
      </w:r>
    </w:p>
    <w:p w:rsidR="00BD3D7B" w:rsidRPr="00052672" w:rsidRDefault="00BD3D7B" w:rsidP="0005267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оплату за разработку и оформление технической документации, юридических документов, нотариальных услуг в интересах Учреждения;</w:t>
      </w:r>
    </w:p>
    <w:p w:rsidR="00BD3D7B" w:rsidRPr="00052672" w:rsidRDefault="00BD3D7B" w:rsidP="0005267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оказания благотворительной помощи.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4.</w:t>
      </w:r>
      <w:r w:rsidR="000531DD" w:rsidRPr="00052672">
        <w:rPr>
          <w:rFonts w:ascii="Times New Roman" w:hAnsi="Times New Roman" w:cs="Times New Roman"/>
          <w:sz w:val="24"/>
          <w:szCs w:val="24"/>
        </w:rPr>
        <w:t>4</w:t>
      </w:r>
      <w:r w:rsidRPr="00052672">
        <w:rPr>
          <w:rFonts w:ascii="Times New Roman" w:hAnsi="Times New Roman" w:cs="Times New Roman"/>
          <w:sz w:val="24"/>
          <w:szCs w:val="24"/>
        </w:rPr>
        <w:t>.</w:t>
      </w:r>
      <w:r w:rsidR="000531DD" w:rsidRPr="00052672">
        <w:rPr>
          <w:rFonts w:ascii="Times New Roman" w:hAnsi="Times New Roman" w:cs="Times New Roman"/>
          <w:sz w:val="24"/>
          <w:szCs w:val="24"/>
        </w:rPr>
        <w:t xml:space="preserve"> </w:t>
      </w:r>
      <w:r w:rsidRPr="00052672">
        <w:rPr>
          <w:rFonts w:ascii="Times New Roman" w:hAnsi="Times New Roman" w:cs="Times New Roman"/>
          <w:sz w:val="24"/>
          <w:szCs w:val="24"/>
        </w:rPr>
        <w:t xml:space="preserve"> Работникам Учреждения могут быть установлены следующие дополнительные выплаты за счет внебюджетных средств:</w:t>
      </w:r>
    </w:p>
    <w:p w:rsidR="00BD3D7B" w:rsidRPr="00052672" w:rsidRDefault="00BD3D7B" w:rsidP="0005267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единовременные дополнительные выплаты по результатам работы;</w:t>
      </w:r>
    </w:p>
    <w:p w:rsidR="00BD3D7B" w:rsidRPr="00052672" w:rsidRDefault="00BD3D7B" w:rsidP="0005267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премирование работников по результатам работы за месяц, квартал или иной период времени;</w:t>
      </w:r>
    </w:p>
    <w:p w:rsidR="00BD3D7B" w:rsidRPr="00052672" w:rsidRDefault="00BD3D7B" w:rsidP="0005267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оплата командировочных расходов сверх установленных законодательством норм.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4.</w:t>
      </w:r>
      <w:r w:rsidR="000531DD" w:rsidRPr="00052672">
        <w:rPr>
          <w:rFonts w:ascii="Times New Roman" w:hAnsi="Times New Roman" w:cs="Times New Roman"/>
          <w:sz w:val="24"/>
          <w:szCs w:val="24"/>
        </w:rPr>
        <w:t>5</w:t>
      </w:r>
      <w:r w:rsidRPr="00052672">
        <w:rPr>
          <w:rFonts w:ascii="Times New Roman" w:hAnsi="Times New Roman" w:cs="Times New Roman"/>
          <w:sz w:val="24"/>
          <w:szCs w:val="24"/>
        </w:rPr>
        <w:t>.</w:t>
      </w:r>
      <w:r w:rsidR="000531DD" w:rsidRPr="00052672">
        <w:rPr>
          <w:rFonts w:ascii="Times New Roman" w:hAnsi="Times New Roman" w:cs="Times New Roman"/>
          <w:sz w:val="24"/>
          <w:szCs w:val="24"/>
        </w:rPr>
        <w:t xml:space="preserve"> </w:t>
      </w:r>
      <w:r w:rsidRPr="00052672">
        <w:rPr>
          <w:rFonts w:ascii="Times New Roman" w:hAnsi="Times New Roman" w:cs="Times New Roman"/>
          <w:sz w:val="24"/>
          <w:szCs w:val="24"/>
        </w:rPr>
        <w:t xml:space="preserve"> Смета доходов и расходов по внебюджетным средствам составляется</w:t>
      </w:r>
      <w:r w:rsidR="000531DD" w:rsidRPr="00052672">
        <w:rPr>
          <w:rFonts w:ascii="Times New Roman" w:hAnsi="Times New Roman" w:cs="Times New Roman"/>
          <w:sz w:val="24"/>
          <w:szCs w:val="24"/>
        </w:rPr>
        <w:t xml:space="preserve"> централизованной бухгалтерией и</w:t>
      </w:r>
      <w:r w:rsidRPr="00052672">
        <w:rPr>
          <w:rFonts w:ascii="Times New Roman" w:hAnsi="Times New Roman" w:cs="Times New Roman"/>
          <w:sz w:val="24"/>
          <w:szCs w:val="24"/>
        </w:rPr>
        <w:t xml:space="preserve"> утверждается заведующим Учреждения</w:t>
      </w:r>
      <w:r w:rsidR="000531DD" w:rsidRPr="00052672">
        <w:rPr>
          <w:rFonts w:ascii="Times New Roman" w:hAnsi="Times New Roman" w:cs="Times New Roman"/>
          <w:sz w:val="24"/>
          <w:szCs w:val="24"/>
        </w:rPr>
        <w:t>.</w:t>
      </w:r>
      <w:r w:rsidRPr="000526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3D7B" w:rsidRPr="00052672" w:rsidRDefault="00BD3D7B" w:rsidP="00052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672">
        <w:rPr>
          <w:rFonts w:ascii="Times New Roman" w:hAnsi="Times New Roman" w:cs="Times New Roman"/>
          <w:b/>
          <w:sz w:val="24"/>
          <w:szCs w:val="24"/>
        </w:rPr>
        <w:t>5.Этапы приема пожертвований от благотворителей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5.1. Прием пожертвований от благотворителей включает следующие этапы:</w:t>
      </w:r>
    </w:p>
    <w:p w:rsidR="00BD3D7B" w:rsidRPr="00052672" w:rsidRDefault="00BD3D7B" w:rsidP="0005267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lastRenderedPageBreak/>
        <w:t>заключение договора пожертвования;</w:t>
      </w:r>
    </w:p>
    <w:p w:rsidR="00BD3D7B" w:rsidRPr="00052672" w:rsidRDefault="00BD3D7B" w:rsidP="0005267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постановка на бухгалтерский учет имущества, полученного от благотворителей в виде материальных ценностей.</w:t>
      </w:r>
    </w:p>
    <w:p w:rsidR="000531DD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052672">
        <w:rPr>
          <w:rFonts w:ascii="Times New Roman" w:hAnsi="Times New Roman" w:cs="Times New Roman"/>
          <w:sz w:val="24"/>
          <w:szCs w:val="24"/>
        </w:rPr>
        <w:t>Денежные средства, полученные от благотворителей поступают</w:t>
      </w:r>
      <w:proofErr w:type="gramEnd"/>
      <w:r w:rsidRPr="00052672">
        <w:rPr>
          <w:rFonts w:ascii="Times New Roman" w:hAnsi="Times New Roman" w:cs="Times New Roman"/>
          <w:sz w:val="24"/>
          <w:szCs w:val="24"/>
        </w:rPr>
        <w:t xml:space="preserve"> на внебюджетный счет Учреждения в банковском Учреждении с указанием их целевого использования. 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 xml:space="preserve">5.3. Учет имущества (в </w:t>
      </w:r>
      <w:proofErr w:type="spellStart"/>
      <w:r w:rsidRPr="0005267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052672">
        <w:rPr>
          <w:rFonts w:ascii="Times New Roman" w:hAnsi="Times New Roman" w:cs="Times New Roman"/>
          <w:sz w:val="24"/>
          <w:szCs w:val="24"/>
        </w:rPr>
        <w:t>. денежных средств), полученного в качестве пожертвований производится отдельно.</w:t>
      </w:r>
    </w:p>
    <w:p w:rsidR="00BD3D7B" w:rsidRDefault="00BD3D7B" w:rsidP="00052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672">
        <w:rPr>
          <w:rFonts w:ascii="Times New Roman" w:hAnsi="Times New Roman" w:cs="Times New Roman"/>
          <w:b/>
          <w:sz w:val="24"/>
          <w:szCs w:val="24"/>
        </w:rPr>
        <w:t>6. Порядок осуществления выплат за счет внебюджетных средств</w:t>
      </w:r>
    </w:p>
    <w:p w:rsidR="007F7469" w:rsidRPr="00052672" w:rsidRDefault="007F7469" w:rsidP="007F74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</w:t>
      </w:r>
      <w:r w:rsidRPr="00052672">
        <w:rPr>
          <w:rFonts w:ascii="Times New Roman" w:hAnsi="Times New Roman" w:cs="Times New Roman"/>
          <w:sz w:val="24"/>
          <w:szCs w:val="24"/>
        </w:rPr>
        <w:t>небюджетны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52672">
        <w:rPr>
          <w:rFonts w:ascii="Times New Roman" w:hAnsi="Times New Roman" w:cs="Times New Roman"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52672">
        <w:rPr>
          <w:rFonts w:ascii="Times New Roman" w:hAnsi="Times New Roman" w:cs="Times New Roman"/>
          <w:sz w:val="24"/>
          <w:szCs w:val="24"/>
        </w:rPr>
        <w:t>, поступающие за счет оказания платных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дополнительных</w:t>
      </w:r>
      <w:r w:rsidR="004107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2672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101B">
        <w:rPr>
          <w:rFonts w:ascii="Times New Roman" w:hAnsi="Times New Roman" w:cs="Times New Roman"/>
          <w:sz w:val="24"/>
          <w:szCs w:val="24"/>
        </w:rPr>
        <w:t>распределяются следующим</w:t>
      </w:r>
      <w:r>
        <w:rPr>
          <w:rFonts w:ascii="Times New Roman" w:hAnsi="Times New Roman" w:cs="Times New Roman"/>
          <w:sz w:val="24"/>
          <w:szCs w:val="24"/>
        </w:rPr>
        <w:t xml:space="preserve"> образом</w:t>
      </w:r>
      <w:r w:rsidR="005573F8">
        <w:rPr>
          <w:rFonts w:ascii="Times New Roman" w:hAnsi="Times New Roman" w:cs="Times New Roman"/>
          <w:sz w:val="24"/>
          <w:szCs w:val="24"/>
        </w:rPr>
        <w:t xml:space="preserve">: на заработную </w:t>
      </w:r>
      <w:r w:rsidR="0095101B">
        <w:rPr>
          <w:rFonts w:ascii="Times New Roman" w:hAnsi="Times New Roman" w:cs="Times New Roman"/>
          <w:sz w:val="24"/>
          <w:szCs w:val="24"/>
        </w:rPr>
        <w:t>плату работников</w:t>
      </w:r>
      <w:r w:rsidR="005573F8">
        <w:rPr>
          <w:rFonts w:ascii="Times New Roman" w:hAnsi="Times New Roman" w:cs="Times New Roman"/>
          <w:sz w:val="24"/>
          <w:szCs w:val="24"/>
        </w:rPr>
        <w:t>-75%</w:t>
      </w:r>
      <w:r w:rsidR="0095101B">
        <w:rPr>
          <w:rFonts w:ascii="Times New Roman" w:hAnsi="Times New Roman" w:cs="Times New Roman"/>
          <w:sz w:val="24"/>
          <w:szCs w:val="24"/>
        </w:rPr>
        <w:t>, все остальные денежные средства- 25% от дохода направляются на улучшение материально- технической базы.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6.</w:t>
      </w:r>
      <w:r w:rsidR="0095101B">
        <w:rPr>
          <w:rFonts w:ascii="Times New Roman" w:hAnsi="Times New Roman" w:cs="Times New Roman"/>
          <w:sz w:val="24"/>
          <w:szCs w:val="24"/>
        </w:rPr>
        <w:t>2</w:t>
      </w:r>
      <w:r w:rsidRPr="00052672">
        <w:rPr>
          <w:rFonts w:ascii="Times New Roman" w:hAnsi="Times New Roman" w:cs="Times New Roman"/>
          <w:sz w:val="24"/>
          <w:szCs w:val="24"/>
        </w:rPr>
        <w:t>. Расходование внебюджетных средств может осуществляться путем установления выплат в процентном отношении (доплаты, надбавки к заработной плате, премирование и т.д.) или в абсолютных величинах (приобретение товаров, работ и услуг и т.д.)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6.</w:t>
      </w:r>
      <w:r w:rsidR="0095101B">
        <w:rPr>
          <w:rFonts w:ascii="Times New Roman" w:hAnsi="Times New Roman" w:cs="Times New Roman"/>
          <w:sz w:val="24"/>
          <w:szCs w:val="24"/>
        </w:rPr>
        <w:t>3</w:t>
      </w:r>
      <w:r w:rsidRPr="00052672">
        <w:rPr>
          <w:rFonts w:ascii="Times New Roman" w:hAnsi="Times New Roman" w:cs="Times New Roman"/>
          <w:sz w:val="24"/>
          <w:szCs w:val="24"/>
        </w:rPr>
        <w:t xml:space="preserve">. Расходование внебюджетных средств производится по решению заведующего Учреждения и одобрения </w:t>
      </w:r>
      <w:r w:rsidR="001D21FC" w:rsidRPr="00052672">
        <w:rPr>
          <w:rFonts w:ascii="Times New Roman" w:hAnsi="Times New Roman" w:cs="Times New Roman"/>
          <w:sz w:val="24"/>
          <w:szCs w:val="24"/>
        </w:rPr>
        <w:t>Педагогического с</w:t>
      </w:r>
      <w:r w:rsidRPr="00052672">
        <w:rPr>
          <w:rFonts w:ascii="Times New Roman" w:hAnsi="Times New Roman" w:cs="Times New Roman"/>
          <w:sz w:val="24"/>
          <w:szCs w:val="24"/>
        </w:rPr>
        <w:t>овета учреждения в пределах этих средств, направляемых на конкретные цели.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6.</w:t>
      </w:r>
      <w:r w:rsidR="0095101B">
        <w:rPr>
          <w:rFonts w:ascii="Times New Roman" w:hAnsi="Times New Roman" w:cs="Times New Roman"/>
          <w:sz w:val="24"/>
          <w:szCs w:val="24"/>
        </w:rPr>
        <w:t xml:space="preserve">4. </w:t>
      </w:r>
      <w:r w:rsidRPr="00052672">
        <w:rPr>
          <w:rFonts w:ascii="Times New Roman" w:hAnsi="Times New Roman" w:cs="Times New Roman"/>
          <w:sz w:val="24"/>
          <w:szCs w:val="24"/>
        </w:rPr>
        <w:t>Внебюджетные средства, имеющие целевой характер (добровольные пожертвования), расходуются Учреждением исключительно по назначению, определенному жертвователем, в порядке, установленном действующим законодательством и договором пожертвования. Остатки неиспользованных средств по состоянию на 31 декабря текущего года на внебюджетных счетах является переходящими, с правом использования в следующем году.</w:t>
      </w:r>
    </w:p>
    <w:p w:rsidR="00BD3D7B" w:rsidRPr="00052672" w:rsidRDefault="00BD3D7B" w:rsidP="00052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672">
        <w:rPr>
          <w:rFonts w:ascii="Times New Roman" w:hAnsi="Times New Roman" w:cs="Times New Roman"/>
          <w:b/>
          <w:sz w:val="24"/>
          <w:szCs w:val="24"/>
        </w:rPr>
        <w:t>7. Учет расходования внебюджетных средств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7.1. Учет и контроль по расходованию внебюджетных средств осуществляется в соответствии с действующим бюджетным законодательством и локальными актами Учреждения.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7.2. Заведующий Учреждения несет ответственность за соблюдение действующих нормативных документов в сфере привлечения и расходования благотворительных пожертвований и оказания платных образовательных услуг.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7.3. Контроль за организацией и условиями предоставления платных образовательных услуг, а так же за соответствием действующему законодательству нормативных актов и приказов, выпущенных руководителем учреждения образования по вопросам организации предоставления платных образовательных услуг в образовательном учреждении, осуществляется государственными органами и организациями, на которые в соответствии с законами и иными правовыми актами Российской Федерации возложена проверка деятельности образовательных учреждений, а также заказчиками услуг в рамках договорных отношений.</w:t>
      </w:r>
    </w:p>
    <w:p w:rsidR="00BD3D7B" w:rsidRPr="00052672" w:rsidRDefault="00BD3D7B" w:rsidP="00052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672">
        <w:rPr>
          <w:rFonts w:ascii="Times New Roman" w:hAnsi="Times New Roman" w:cs="Times New Roman"/>
          <w:b/>
          <w:sz w:val="24"/>
          <w:szCs w:val="24"/>
        </w:rPr>
        <w:t>8. Ответственность Учреждения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8.1. Нарушение принципа добровольности при привлечении денежных средств родителей (законных представителей) воспитанников, требование внесение вступительного взноса при приеме ребенка в Учреждение, принудительный сбор денег на ремонт, принуждение к получению платных образовательных и иных услуг являются незаконными.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8.2. В Учреждении ведется строгий учет и контроль по расходованию внебюджетных средств и вся необходимая документация.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8.3. Отчетность по использованию внебюджетных средств проводится один раз в год</w:t>
      </w:r>
      <w:r w:rsidR="0095101B">
        <w:rPr>
          <w:rFonts w:ascii="Times New Roman" w:hAnsi="Times New Roman" w:cs="Times New Roman"/>
          <w:sz w:val="24"/>
          <w:szCs w:val="24"/>
        </w:rPr>
        <w:t>.</w:t>
      </w:r>
      <w:r w:rsidRPr="000526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8.4. Ответственность за правильное использование внебюджетных средств за соблюдение действующих нормативных документов в сфере привлечения и расходовании благотворительных пожертвований и оказания платных образовательных усл</w:t>
      </w:r>
      <w:r w:rsidR="00F0327D" w:rsidRPr="00052672">
        <w:rPr>
          <w:rFonts w:ascii="Times New Roman" w:hAnsi="Times New Roman" w:cs="Times New Roman"/>
          <w:sz w:val="24"/>
          <w:szCs w:val="24"/>
        </w:rPr>
        <w:t>уг несет заведующий Учреждения.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 xml:space="preserve">8.5. Руководитель Учреждения обязан (не менее одного раза в год) </w:t>
      </w:r>
      <w:proofErr w:type="gramStart"/>
      <w:r w:rsidRPr="00052672">
        <w:rPr>
          <w:rFonts w:ascii="Times New Roman" w:hAnsi="Times New Roman" w:cs="Times New Roman"/>
          <w:sz w:val="24"/>
          <w:szCs w:val="24"/>
        </w:rPr>
        <w:t>предостав</w:t>
      </w:r>
      <w:r w:rsidR="0095101B">
        <w:rPr>
          <w:rFonts w:ascii="Times New Roman" w:hAnsi="Times New Roman" w:cs="Times New Roman"/>
          <w:sz w:val="24"/>
          <w:szCs w:val="24"/>
        </w:rPr>
        <w:t xml:space="preserve">лять </w:t>
      </w:r>
      <w:r w:rsidRPr="00052672">
        <w:rPr>
          <w:rFonts w:ascii="Times New Roman" w:hAnsi="Times New Roman" w:cs="Times New Roman"/>
          <w:sz w:val="24"/>
          <w:szCs w:val="24"/>
        </w:rPr>
        <w:t xml:space="preserve"> отчет</w:t>
      </w:r>
      <w:proofErr w:type="gramEnd"/>
      <w:r w:rsidRPr="00052672">
        <w:rPr>
          <w:rFonts w:ascii="Times New Roman" w:hAnsi="Times New Roman" w:cs="Times New Roman"/>
          <w:sz w:val="24"/>
          <w:szCs w:val="24"/>
        </w:rPr>
        <w:t xml:space="preserve"> о доходах и расходах средств, получен</w:t>
      </w:r>
      <w:r w:rsidR="0095101B">
        <w:rPr>
          <w:rFonts w:ascii="Times New Roman" w:hAnsi="Times New Roman" w:cs="Times New Roman"/>
          <w:sz w:val="24"/>
          <w:szCs w:val="24"/>
        </w:rPr>
        <w:t>ных образовательным Учреждением на общем собрании трудового коллектива.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8.6. Наличие в Учреждении внебюджетных средств для выполнения своих уставных целей не влечет за собой снижения нормативов и (или) абсолютных размеров его финансирования за счет средств Учредителя.</w:t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72">
        <w:rPr>
          <w:rFonts w:ascii="Times New Roman" w:hAnsi="Times New Roman" w:cs="Times New Roman"/>
          <w:sz w:val="24"/>
          <w:szCs w:val="24"/>
        </w:rPr>
        <w:t>8.7. В настоящее Положение по мере необходимости, выхода указаний, рекомендаций вышестоящих органов могут вноситься изменения и дополнения, утверждаемые заведующим Учреждения.</w:t>
      </w:r>
      <w:r w:rsidRPr="00052672">
        <w:rPr>
          <w:rFonts w:ascii="Times New Roman" w:hAnsi="Times New Roman" w:cs="Times New Roman"/>
          <w:sz w:val="24"/>
          <w:szCs w:val="24"/>
        </w:rPr>
        <w:tab/>
      </w:r>
    </w:p>
    <w:p w:rsidR="00BD3D7B" w:rsidRPr="00052672" w:rsidRDefault="00BD3D7B" w:rsidP="00052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D3D7B" w:rsidRPr="00052672" w:rsidSect="00D15F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70E5B"/>
    <w:multiLevelType w:val="hybridMultilevel"/>
    <w:tmpl w:val="7A2EC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4C3028"/>
    <w:multiLevelType w:val="hybridMultilevel"/>
    <w:tmpl w:val="5D4A3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A87223"/>
    <w:multiLevelType w:val="hybridMultilevel"/>
    <w:tmpl w:val="B7107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382813"/>
    <w:multiLevelType w:val="hybridMultilevel"/>
    <w:tmpl w:val="5AD4E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6975A5"/>
    <w:multiLevelType w:val="hybridMultilevel"/>
    <w:tmpl w:val="3E188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F99"/>
    <w:rsid w:val="00052672"/>
    <w:rsid w:val="000531DD"/>
    <w:rsid w:val="001A31E4"/>
    <w:rsid w:val="001D21FC"/>
    <w:rsid w:val="00212426"/>
    <w:rsid w:val="002319D1"/>
    <w:rsid w:val="002B5443"/>
    <w:rsid w:val="002E5F99"/>
    <w:rsid w:val="00316018"/>
    <w:rsid w:val="004107DE"/>
    <w:rsid w:val="005573F8"/>
    <w:rsid w:val="005F5C6F"/>
    <w:rsid w:val="00661B05"/>
    <w:rsid w:val="007F7469"/>
    <w:rsid w:val="008220FD"/>
    <w:rsid w:val="008640E8"/>
    <w:rsid w:val="0095101B"/>
    <w:rsid w:val="00A434BF"/>
    <w:rsid w:val="00B227DB"/>
    <w:rsid w:val="00B8513C"/>
    <w:rsid w:val="00BD3D7B"/>
    <w:rsid w:val="00CB5A2F"/>
    <w:rsid w:val="00CF519E"/>
    <w:rsid w:val="00D15F74"/>
    <w:rsid w:val="00F0327D"/>
    <w:rsid w:val="00F4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26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39"/>
    <w:rsid w:val="00F03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327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52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1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0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26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39"/>
    <w:rsid w:val="00F03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327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52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1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0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27</cp:revision>
  <cp:lastPrinted>2024-11-01T10:16:00Z</cp:lastPrinted>
  <dcterms:created xsi:type="dcterms:W3CDTF">2023-10-18T04:57:00Z</dcterms:created>
  <dcterms:modified xsi:type="dcterms:W3CDTF">2024-11-02T05:10:00Z</dcterms:modified>
</cp:coreProperties>
</file>